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5F" w:rsidRPr="0088716B" w:rsidRDefault="00115E16">
      <w:pPr>
        <w:widowControl/>
        <w:spacing w:line="400" w:lineRule="atLeast"/>
        <w:ind w:firstLine="480"/>
        <w:jc w:val="center"/>
        <w:rPr>
          <w:rFonts w:asciiTheme="majorEastAsia" w:eastAsiaTheme="majorEastAsia" w:hAnsiTheme="majorEastAsia"/>
          <w:color w:val="000000"/>
          <w:kern w:val="0"/>
          <w:sz w:val="52"/>
          <w:szCs w:val="52"/>
        </w:rPr>
      </w:pPr>
      <w:r w:rsidRPr="0088716B">
        <w:rPr>
          <w:rFonts w:asciiTheme="majorEastAsia" w:eastAsiaTheme="majorEastAsia" w:hAnsiTheme="majorEastAsia" w:hint="eastAsia"/>
          <w:color w:val="000000"/>
          <w:kern w:val="0"/>
          <w:sz w:val="52"/>
          <w:szCs w:val="52"/>
        </w:rPr>
        <w:t>综合评分明细表</w:t>
      </w:r>
    </w:p>
    <w:p w:rsidR="00884F5F" w:rsidRDefault="00884F5F">
      <w:pPr>
        <w:widowControl/>
        <w:spacing w:line="400" w:lineRule="atLeast"/>
        <w:ind w:firstLine="480"/>
        <w:jc w:val="center"/>
        <w:rPr>
          <w:rFonts w:ascii="宋体" w:hAnsi="宋体"/>
          <w:sz w:val="24"/>
        </w:rPr>
      </w:pPr>
    </w:p>
    <w:p w:rsidR="0088716B" w:rsidRDefault="0088716B">
      <w:pPr>
        <w:widowControl/>
        <w:spacing w:line="400" w:lineRule="atLeast"/>
        <w:ind w:firstLine="480"/>
        <w:jc w:val="center"/>
        <w:rPr>
          <w:rFonts w:ascii="宋体" w:hAnsi="宋体"/>
          <w:sz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40"/>
        <w:gridCol w:w="720"/>
        <w:gridCol w:w="540"/>
        <w:gridCol w:w="4860"/>
        <w:gridCol w:w="1538"/>
      </w:tblGrid>
      <w:tr w:rsidR="00884F5F">
        <w:trPr>
          <w:trHeight w:val="519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序</w:t>
            </w:r>
          </w:p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评审因素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及权重</w:t>
            </w:r>
          </w:p>
        </w:tc>
        <w:tc>
          <w:tcPr>
            <w:tcW w:w="54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分值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评审依据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spacing w:line="360" w:lineRule="exact"/>
              <w:ind w:left="-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说    明</w:t>
            </w:r>
          </w:p>
        </w:tc>
      </w:tr>
      <w:tr w:rsidR="00884F5F">
        <w:trPr>
          <w:trHeight w:val="578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报价</w:t>
            </w:r>
          </w:p>
        </w:tc>
        <w:tc>
          <w:tcPr>
            <w:tcW w:w="540" w:type="dxa"/>
            <w:vAlign w:val="center"/>
          </w:tcPr>
          <w:p w:rsidR="00884F5F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25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 xml:space="preserve">价格得分=（有效最低投标价格/有效投标价格）*  </w:t>
            </w:r>
            <w:r w:rsidR="008171B6" w:rsidRPr="0088716B"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（有效投标</w:t>
            </w:r>
            <w:proofErr w:type="gramStart"/>
            <w:r w:rsidRPr="0088716B">
              <w:rPr>
                <w:rFonts w:asciiTheme="minorEastAsia" w:eastAsiaTheme="minorEastAsia" w:hAnsiTheme="minorEastAsia" w:hint="eastAsia"/>
                <w:sz w:val="24"/>
              </w:rPr>
              <w:t>指资格</w:t>
            </w:r>
            <w:proofErr w:type="gramEnd"/>
            <w:r w:rsidRPr="0088716B">
              <w:rPr>
                <w:rFonts w:asciiTheme="minorEastAsia" w:eastAsiaTheme="minorEastAsia" w:hAnsiTheme="minorEastAsia" w:hint="eastAsia"/>
                <w:sz w:val="24"/>
              </w:rPr>
              <w:t>性审查和符合性审查合格且报价未超过预算的投标）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71B6">
        <w:trPr>
          <w:trHeight w:val="450"/>
          <w:jc w:val="center"/>
        </w:trPr>
        <w:tc>
          <w:tcPr>
            <w:tcW w:w="613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40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项目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实施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方案</w:t>
            </w:r>
          </w:p>
          <w:p w:rsidR="008171B6" w:rsidRPr="0088716B" w:rsidRDefault="000F197E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20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8171B6" w:rsidRPr="0088716B" w:rsidRDefault="008171B6" w:rsidP="008171B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整体方案</w:t>
            </w:r>
          </w:p>
        </w:tc>
        <w:tc>
          <w:tcPr>
            <w:tcW w:w="540" w:type="dxa"/>
            <w:vAlign w:val="center"/>
          </w:tcPr>
          <w:p w:rsidR="008171B6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8171B6" w:rsidRPr="0088716B" w:rsidRDefault="008171B6" w:rsidP="000F197E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对投标人的项目（货物或服务）的整体方案及策划进行综合分析、比较评分。优的得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分，良的得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分，一般的得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分；差的不得分。</w:t>
            </w:r>
          </w:p>
        </w:tc>
        <w:tc>
          <w:tcPr>
            <w:tcW w:w="1538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以投标人的方案及相关资料</w:t>
            </w:r>
          </w:p>
          <w:p w:rsidR="008171B6" w:rsidRPr="0088716B" w:rsidRDefault="008171B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为准。</w:t>
            </w:r>
          </w:p>
        </w:tc>
      </w:tr>
      <w:tr w:rsidR="008171B6">
        <w:trPr>
          <w:trHeight w:val="1529"/>
          <w:jc w:val="center"/>
        </w:trPr>
        <w:tc>
          <w:tcPr>
            <w:tcW w:w="613" w:type="dxa"/>
            <w:vMerge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服务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团队</w:t>
            </w:r>
          </w:p>
        </w:tc>
        <w:tc>
          <w:tcPr>
            <w:tcW w:w="540" w:type="dxa"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8171B6" w:rsidRPr="0088716B" w:rsidRDefault="008171B6" w:rsidP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根据投标人针对本项目的服务团队的人员数量、组成结构及人员的相关资质等综合分析、比较评分。优的得10分，良的得7分，一般的得5分；差的不得分。</w:t>
            </w:r>
          </w:p>
        </w:tc>
        <w:tc>
          <w:tcPr>
            <w:tcW w:w="1538" w:type="dxa"/>
            <w:vMerge/>
            <w:vAlign w:val="center"/>
          </w:tcPr>
          <w:p w:rsidR="008171B6" w:rsidRPr="0088716B" w:rsidRDefault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4F5F">
        <w:trPr>
          <w:trHeight w:val="302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投标人信誉</w:t>
            </w:r>
          </w:p>
        </w:tc>
        <w:tc>
          <w:tcPr>
            <w:tcW w:w="540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860" w:type="dxa"/>
            <w:vAlign w:val="center"/>
          </w:tcPr>
          <w:p w:rsidR="00884F5F" w:rsidRPr="0088716B" w:rsidRDefault="008171B6" w:rsidP="000F197E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投标单位在我校</w:t>
            </w:r>
            <w:r w:rsidR="000F197E"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不存在</w:t>
            </w: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恶意竞价情况</w:t>
            </w:r>
            <w:r w:rsidR="000F197E"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得</w:t>
            </w:r>
            <w:r w:rsidR="000F197E"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5分。</w:t>
            </w:r>
          </w:p>
          <w:p w:rsidR="0088716B" w:rsidRPr="0088716B" w:rsidRDefault="0088716B" w:rsidP="0088716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投标单位在我校不存在恶意报名情况得</w:t>
            </w: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5分。</w:t>
            </w:r>
          </w:p>
          <w:p w:rsidR="000F197E" w:rsidRPr="0088716B" w:rsidRDefault="000F197E" w:rsidP="0088716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投标单位在我校中标项目中圆满完成每一个项目加1分是，上限</w:t>
            </w:r>
            <w:r w:rsidR="0088716B"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4F5F">
        <w:trPr>
          <w:trHeight w:val="402"/>
          <w:jc w:val="center"/>
        </w:trPr>
        <w:tc>
          <w:tcPr>
            <w:tcW w:w="613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投标人业绩</w:t>
            </w:r>
          </w:p>
        </w:tc>
        <w:tc>
          <w:tcPr>
            <w:tcW w:w="540" w:type="dxa"/>
            <w:vAlign w:val="center"/>
          </w:tcPr>
          <w:p w:rsidR="00884F5F" w:rsidRPr="0088716B" w:rsidRDefault="000F197E" w:rsidP="00A8659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="00A86598"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1、投标人20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13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年-至今的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业绩计算，每提供单个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类似项目业绩的得1分，提供的项目中有我校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的额外得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1分，最多得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分；</w:t>
            </w:r>
          </w:p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2、投标人20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年至今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在我校完成的项目且无差错的每提供一项得1分，最多得10分。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以中标通知书、合同为准。投标时提供中标通知书和合同，原件备查。</w:t>
            </w:r>
          </w:p>
        </w:tc>
      </w:tr>
      <w:tr w:rsidR="00884F5F">
        <w:trPr>
          <w:trHeight w:val="302"/>
          <w:jc w:val="center"/>
        </w:trPr>
        <w:tc>
          <w:tcPr>
            <w:tcW w:w="613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投标文件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的规范性</w:t>
            </w:r>
          </w:p>
        </w:tc>
        <w:tc>
          <w:tcPr>
            <w:tcW w:w="540" w:type="dxa"/>
            <w:vAlign w:val="center"/>
          </w:tcPr>
          <w:p w:rsidR="00884F5F" w:rsidRPr="0088716B" w:rsidRDefault="00A8659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A8659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投标文件制作规范，没有细微偏差情形的得</w:t>
            </w:r>
            <w:r w:rsidR="00A86598" w:rsidRPr="0088716B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分；有一项细微偏差扣</w:t>
            </w:r>
            <w:r w:rsidR="008171B6" w:rsidRPr="0088716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分，直至该项分值扣完为止。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197E">
        <w:trPr>
          <w:trHeight w:val="302"/>
          <w:jc w:val="center"/>
        </w:trPr>
        <w:tc>
          <w:tcPr>
            <w:tcW w:w="613" w:type="dxa"/>
            <w:vAlign w:val="center"/>
          </w:tcPr>
          <w:p w:rsidR="000F197E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0F197E" w:rsidRPr="0088716B" w:rsidRDefault="000F197E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售后服务</w:t>
            </w:r>
          </w:p>
        </w:tc>
        <w:tc>
          <w:tcPr>
            <w:tcW w:w="540" w:type="dxa"/>
            <w:vAlign w:val="center"/>
          </w:tcPr>
          <w:p w:rsidR="000F197E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0F197E" w:rsidRPr="0088716B" w:rsidRDefault="00A86598" w:rsidP="008171B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投标文件中明确售后服务期限及服务内容，优秀得10分，良好得7分，一般得5分。</w:t>
            </w:r>
          </w:p>
        </w:tc>
        <w:tc>
          <w:tcPr>
            <w:tcW w:w="1538" w:type="dxa"/>
            <w:vAlign w:val="center"/>
          </w:tcPr>
          <w:p w:rsidR="000F197E" w:rsidRPr="0088716B" w:rsidRDefault="000F197E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4F5F" w:rsidRDefault="00884F5F"/>
    <w:p w:rsidR="0088716B" w:rsidRDefault="0088716B">
      <w:pPr>
        <w:rPr>
          <w:sz w:val="28"/>
          <w:szCs w:val="28"/>
        </w:rPr>
      </w:pPr>
    </w:p>
    <w:p w:rsidR="0088716B" w:rsidRPr="00271200" w:rsidRDefault="0088716B" w:rsidP="00271200">
      <w:pPr>
        <w:ind w:right="840"/>
        <w:jc w:val="right"/>
        <w:rPr>
          <w:sz w:val="28"/>
          <w:szCs w:val="28"/>
        </w:rPr>
      </w:pPr>
      <w:bookmarkStart w:id="0" w:name="_GoBack"/>
      <w:bookmarkEnd w:id="0"/>
    </w:p>
    <w:sectPr w:rsidR="0088716B" w:rsidRPr="0027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35" w:rsidRDefault="00041C35" w:rsidP="0088716B">
      <w:r>
        <w:separator/>
      </w:r>
    </w:p>
  </w:endnote>
  <w:endnote w:type="continuationSeparator" w:id="0">
    <w:p w:rsidR="00041C35" w:rsidRDefault="00041C35" w:rsidP="008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35" w:rsidRDefault="00041C35" w:rsidP="0088716B">
      <w:r>
        <w:separator/>
      </w:r>
    </w:p>
  </w:footnote>
  <w:footnote w:type="continuationSeparator" w:id="0">
    <w:p w:rsidR="00041C35" w:rsidRDefault="00041C35" w:rsidP="0088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E4"/>
    <w:multiLevelType w:val="hybridMultilevel"/>
    <w:tmpl w:val="632AABCC"/>
    <w:lvl w:ilvl="0" w:tplc="C4CAE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49"/>
    <w:rsid w:val="00041C35"/>
    <w:rsid w:val="000C3B74"/>
    <w:rsid w:val="000D6215"/>
    <w:rsid w:val="000F197E"/>
    <w:rsid w:val="000F6D49"/>
    <w:rsid w:val="00115E16"/>
    <w:rsid w:val="00184C79"/>
    <w:rsid w:val="001D1E89"/>
    <w:rsid w:val="001F4F34"/>
    <w:rsid w:val="002061D8"/>
    <w:rsid w:val="002330D1"/>
    <w:rsid w:val="00271200"/>
    <w:rsid w:val="00295758"/>
    <w:rsid w:val="003027B9"/>
    <w:rsid w:val="00327F3B"/>
    <w:rsid w:val="003568F1"/>
    <w:rsid w:val="003832CE"/>
    <w:rsid w:val="004A4991"/>
    <w:rsid w:val="00552FEC"/>
    <w:rsid w:val="005A423B"/>
    <w:rsid w:val="006955C3"/>
    <w:rsid w:val="006D1F2F"/>
    <w:rsid w:val="00771C95"/>
    <w:rsid w:val="00771CF6"/>
    <w:rsid w:val="00800574"/>
    <w:rsid w:val="008171B6"/>
    <w:rsid w:val="008173B9"/>
    <w:rsid w:val="0082049D"/>
    <w:rsid w:val="00853C4E"/>
    <w:rsid w:val="00884F5F"/>
    <w:rsid w:val="0088716B"/>
    <w:rsid w:val="008926BB"/>
    <w:rsid w:val="00913A5D"/>
    <w:rsid w:val="00933DF4"/>
    <w:rsid w:val="009357CC"/>
    <w:rsid w:val="009D63CA"/>
    <w:rsid w:val="00A24159"/>
    <w:rsid w:val="00A86598"/>
    <w:rsid w:val="00A939C3"/>
    <w:rsid w:val="00B06987"/>
    <w:rsid w:val="00B4244C"/>
    <w:rsid w:val="00BF3264"/>
    <w:rsid w:val="00C72D33"/>
    <w:rsid w:val="00C826FF"/>
    <w:rsid w:val="00CC7766"/>
    <w:rsid w:val="00DD0992"/>
    <w:rsid w:val="00DE7FFD"/>
    <w:rsid w:val="00DF7BAC"/>
    <w:rsid w:val="00E76CE9"/>
    <w:rsid w:val="00EF7865"/>
    <w:rsid w:val="00F1332D"/>
    <w:rsid w:val="00F418F3"/>
    <w:rsid w:val="00F50B72"/>
    <w:rsid w:val="00FD23C5"/>
    <w:rsid w:val="00FF46FB"/>
    <w:rsid w:val="0207467B"/>
    <w:rsid w:val="025A26FC"/>
    <w:rsid w:val="053C29F0"/>
    <w:rsid w:val="058C1707"/>
    <w:rsid w:val="061F1E80"/>
    <w:rsid w:val="10A67643"/>
    <w:rsid w:val="22DA0B02"/>
    <w:rsid w:val="23D45F8F"/>
    <w:rsid w:val="261A336A"/>
    <w:rsid w:val="3DD17AEB"/>
    <w:rsid w:val="45DF28EC"/>
    <w:rsid w:val="4A5147DE"/>
    <w:rsid w:val="4D8655FB"/>
    <w:rsid w:val="574420A8"/>
    <w:rsid w:val="62003A1A"/>
    <w:rsid w:val="63C46343"/>
    <w:rsid w:val="65F04C6B"/>
    <w:rsid w:val="688C3813"/>
    <w:rsid w:val="698C78AE"/>
    <w:rsid w:val="6C5E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6</cp:revision>
  <dcterms:created xsi:type="dcterms:W3CDTF">2019-12-26T07:09:00Z</dcterms:created>
  <dcterms:modified xsi:type="dcterms:W3CDTF">2019-12-27T06:40:00Z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